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214A63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via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214A6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  <w:lang w:val="fr-FR"/>
              </w:rPr>
            </w:pPr>
            <w:r w:rsidRPr="00214A63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fr-FR"/>
              </w:rPr>
              <w:t xml:space="preserve">PEC: </w:t>
            </w:r>
            <w:r w:rsidRPr="00214A63">
              <w:rPr>
                <w:rFonts w:ascii="Century Gothic" w:hAnsi="Century Gothic" w:cs="Arial"/>
                <w:b/>
                <w:sz w:val="18"/>
                <w:szCs w:val="18"/>
                <w:lang w:val="fr-FR"/>
              </w:rPr>
              <w:t>segreteria@pec.secam.net</w:t>
            </w:r>
          </w:p>
        </w:tc>
      </w:tr>
    </w:tbl>
    <w:p w14:paraId="59E5DD97" w14:textId="6272C0C5" w:rsidR="00B30409" w:rsidRPr="00214A63" w:rsidRDefault="00B30409" w:rsidP="00E55FC8">
      <w:pPr>
        <w:spacing w:after="0" w:line="360" w:lineRule="auto"/>
        <w:rPr>
          <w:rFonts w:ascii="Century Gothic" w:hAnsi="Century Gothic"/>
          <w:sz w:val="20"/>
          <w:lang w:val="fr-FR"/>
        </w:rPr>
      </w:pPr>
    </w:p>
    <w:p w14:paraId="4F256537" w14:textId="77777777" w:rsidR="00F13CEE" w:rsidRPr="00214A63" w:rsidRDefault="00F13CEE" w:rsidP="00E55FC8">
      <w:pPr>
        <w:spacing w:after="0" w:line="360" w:lineRule="auto"/>
        <w:rPr>
          <w:rFonts w:ascii="Century Gothic" w:hAnsi="Century Gothic"/>
          <w:sz w:val="20"/>
          <w:lang w:val="fr-FR"/>
        </w:rPr>
      </w:pPr>
    </w:p>
    <w:p w14:paraId="2E196EC7" w14:textId="77777777" w:rsidR="00E55FC8" w:rsidRPr="00214A63" w:rsidRDefault="00E55FC8" w:rsidP="00E55FC8">
      <w:pPr>
        <w:spacing w:after="0" w:line="360" w:lineRule="auto"/>
        <w:rPr>
          <w:rFonts w:ascii="Century Gothic" w:hAnsi="Century Gothic"/>
          <w:sz w:val="20"/>
          <w:lang w:val="fr-FR"/>
        </w:rPr>
      </w:pPr>
    </w:p>
    <w:p w14:paraId="2B09C3C9" w14:textId="6D761874" w:rsidR="00F13CEE" w:rsidRDefault="00E55FC8" w:rsidP="00340B1F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 w:rsidRPr="00A929AE">
        <w:rPr>
          <w:rFonts w:ascii="Century Gothic" w:hAnsi="Century Gothic" w:cs="Calibri"/>
          <w:sz w:val="20"/>
          <w:szCs w:val="20"/>
        </w:rPr>
        <w:t xml:space="preserve">OGGETTO: </w:t>
      </w:r>
      <w:r w:rsidRPr="00A929AE">
        <w:rPr>
          <w:rFonts w:ascii="Century Gothic" w:hAnsi="Century Gothic" w:cs="Calibri"/>
          <w:sz w:val="20"/>
          <w:szCs w:val="20"/>
        </w:rPr>
        <w:tab/>
        <w:t xml:space="preserve">Offerta relativa </w:t>
      </w:r>
      <w:r w:rsidR="00F11E7C" w:rsidRPr="00F11E7C">
        <w:rPr>
          <w:rFonts w:ascii="Century Gothic" w:eastAsia="Times New Roman" w:hAnsi="Century Gothic" w:cs="Calibri"/>
          <w:bCs/>
          <w:sz w:val="20"/>
          <w:szCs w:val="20"/>
          <w:lang w:eastAsia="it-IT"/>
        </w:rPr>
        <w:t>procedura telematica aperta per l’affidamento della fornitura di un “pacchetto impianto di compostaggio locale” (compostiera, biotrituratore, vaglio, tettoia in carpenteria metallica, locale/dimore compost, impianto fotovoltaico, accessori</w:t>
      </w: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che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quale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</w:tcPr>
          <w:p w14:paraId="5C7C0235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>già costituito con scrittura privata autenticata, come da documentazione / dichiarazione allegata alla domanda;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</w:tcPr>
          <w:p w14:paraId="32EDA07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da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6, allegato agli atti / riportato nel seguito;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7777777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tabella:</w:t>
      </w:r>
    </w:p>
    <w:p w14:paraId="40071C95" w14:textId="77777777" w:rsid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W w:w="9067" w:type="dxa"/>
        <w:tblInd w:w="-108" w:type="dxa"/>
        <w:tblLook w:val="04A0" w:firstRow="1" w:lastRow="0" w:firstColumn="1" w:lastColumn="0" w:noHBand="0" w:noVBand="1"/>
      </w:tblPr>
      <w:tblGrid>
        <w:gridCol w:w="420"/>
        <w:gridCol w:w="4199"/>
        <w:gridCol w:w="1207"/>
        <w:gridCol w:w="1281"/>
        <w:gridCol w:w="1960"/>
      </w:tblGrid>
      <w:tr w:rsidR="00F11E7C" w:rsidRPr="00A9361D" w14:paraId="1688B371" w14:textId="77777777" w:rsidTr="006F361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AF7A0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61D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EA958F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61D">
              <w:rPr>
                <w:rFonts w:ascii="Arial" w:hAnsi="Arial" w:cs="Arial"/>
                <w:sz w:val="18"/>
                <w:szCs w:val="18"/>
              </w:rPr>
              <w:t>Descrizione servizi/beni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786005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61D">
              <w:rPr>
                <w:rFonts w:ascii="Arial" w:hAnsi="Arial" w:cs="Arial"/>
                <w:sz w:val="18"/>
                <w:szCs w:val="18"/>
              </w:rPr>
              <w:t>CPV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088E2F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61D">
              <w:rPr>
                <w:rFonts w:ascii="Arial" w:hAnsi="Arial" w:cs="Arial"/>
                <w:sz w:val="18"/>
                <w:szCs w:val="18"/>
              </w:rPr>
              <w:t>P (principale)</w:t>
            </w:r>
          </w:p>
          <w:p w14:paraId="37439045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61D">
              <w:rPr>
                <w:rFonts w:ascii="Arial" w:hAnsi="Arial" w:cs="Arial"/>
                <w:sz w:val="18"/>
                <w:szCs w:val="18"/>
              </w:rPr>
              <w:t>S (secondaria)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026FD3" w14:textId="6CFC4BFE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B1F">
              <w:rPr>
                <w:rFonts w:ascii="Arial" w:hAnsi="Arial" w:cs="Arial"/>
                <w:sz w:val="18"/>
                <w:szCs w:val="18"/>
              </w:rPr>
              <w:t>Importo</w:t>
            </w:r>
          </w:p>
        </w:tc>
      </w:tr>
      <w:tr w:rsidR="00F11E7C" w:rsidRPr="00A9361D" w14:paraId="4FF655F8" w14:textId="77777777" w:rsidTr="006F3611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BBF6" w14:textId="77777777" w:rsidR="00F11E7C" w:rsidRPr="003A4885" w:rsidRDefault="00F11E7C" w:rsidP="006F3611">
            <w:pPr>
              <w:spacing w:before="60" w:after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A4885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91E8" w14:textId="77777777" w:rsidR="00F11E7C" w:rsidRPr="003A4885" w:rsidRDefault="00F11E7C" w:rsidP="006F3611">
            <w:pPr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3A4885">
              <w:rPr>
                <w:rFonts w:ascii="Century Gothic" w:hAnsi="Century Gothic" w:cs="Arial"/>
                <w:sz w:val="18"/>
                <w:szCs w:val="18"/>
              </w:rPr>
              <w:t>Fornitura “pacchetto impianto di compostaggio locale” (compostiera, biotrituratore, vaglio, tettoia in carpenteria metallica, locale/dimore compost, impianto fotovoltaico, accessori)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13FA" w14:textId="77777777" w:rsidR="00F11E7C" w:rsidRPr="003A4885" w:rsidRDefault="00F11E7C" w:rsidP="006F3611">
            <w:pPr>
              <w:spacing w:before="60" w:after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A4885">
              <w:rPr>
                <w:rFonts w:ascii="Century Gothic" w:hAnsi="Century Gothic" w:cs="Arial"/>
                <w:sz w:val="18"/>
                <w:szCs w:val="18"/>
              </w:rPr>
              <w:t>44613800-8 Contenitori per rifiuti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151E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FBB0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1.300.000,00</w:t>
            </w:r>
            <w:r w:rsidRPr="00516D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F11E7C" w:rsidRPr="00A9361D" w14:paraId="5C0B1C97" w14:textId="77777777" w:rsidTr="006F3611">
        <w:tc>
          <w:tcPr>
            <w:tcW w:w="7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EC6D" w14:textId="77777777" w:rsidR="00F11E7C" w:rsidRPr="003A4885" w:rsidRDefault="00F11E7C" w:rsidP="00F11E7C">
            <w:pPr>
              <w:pStyle w:val="Soggettocommento"/>
              <w:numPr>
                <w:ilvl w:val="0"/>
                <w:numId w:val="8"/>
              </w:numPr>
              <w:spacing w:before="60" w:after="60"/>
              <w:ind w:left="3392" w:hanging="284"/>
              <w:jc w:val="left"/>
              <w:rPr>
                <w:rFonts w:ascii="Century Gothic" w:hAnsi="Century Gothic" w:cs="Arial"/>
                <w:sz w:val="24"/>
                <w:szCs w:val="22"/>
              </w:rPr>
            </w:pPr>
            <w:r w:rsidRPr="003A4885">
              <w:rPr>
                <w:rFonts w:ascii="Century Gothic" w:hAnsi="Century Gothic" w:cs="Arial"/>
                <w:b w:val="0"/>
                <w:sz w:val="18"/>
                <w:szCs w:val="18"/>
              </w:rPr>
              <w:t>Importo totale soggetto a ribasso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E98F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1.300.000,00</w:t>
            </w:r>
            <w:r w:rsidRPr="00516D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F11E7C" w:rsidRPr="00A9361D" w14:paraId="7455F6CC" w14:textId="77777777" w:rsidTr="006F3611">
        <w:tc>
          <w:tcPr>
            <w:tcW w:w="7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C09F" w14:textId="77777777" w:rsidR="00F11E7C" w:rsidRPr="003A4885" w:rsidRDefault="00F11E7C" w:rsidP="00F11E7C">
            <w:pPr>
              <w:pStyle w:val="Soggettocommento"/>
              <w:numPr>
                <w:ilvl w:val="0"/>
                <w:numId w:val="8"/>
              </w:numPr>
              <w:spacing w:before="60" w:after="60"/>
              <w:ind w:left="3392" w:hanging="284"/>
              <w:jc w:val="left"/>
              <w:rPr>
                <w:rFonts w:ascii="Century Gothic" w:hAnsi="Century Gothic" w:cs="Arial"/>
                <w:sz w:val="24"/>
                <w:szCs w:val="22"/>
              </w:rPr>
            </w:pPr>
            <w:r w:rsidRPr="003A4885">
              <w:rPr>
                <w:rFonts w:ascii="Century Gothic" w:hAnsi="Century Gothic" w:cs="Arial"/>
                <w:b w:val="0"/>
                <w:sz w:val="18"/>
                <w:szCs w:val="18"/>
              </w:rPr>
              <w:t xml:space="preserve">Oneri per la sicurezza da interferenze non soggetti a ribasso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5F97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F11E7C" w:rsidRPr="00A9361D" w14:paraId="0C5D2D2B" w14:textId="77777777" w:rsidTr="006F3611">
        <w:tc>
          <w:tcPr>
            <w:tcW w:w="7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9F33C" w14:textId="77777777" w:rsidR="00F11E7C" w:rsidRPr="003A4885" w:rsidRDefault="00F11E7C" w:rsidP="006F3611">
            <w:pPr>
              <w:spacing w:before="60" w:after="60"/>
              <w:ind w:left="3534" w:hanging="85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A4885">
              <w:rPr>
                <w:rFonts w:ascii="Century Gothic" w:hAnsi="Century Gothic" w:cs="Arial"/>
                <w:b/>
                <w:sz w:val="18"/>
                <w:szCs w:val="18"/>
              </w:rPr>
              <w:t xml:space="preserve">   A) + B)  Importo complessivo a base di gara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19D7" w14:textId="77777777" w:rsidR="00F11E7C" w:rsidRPr="00A9361D" w:rsidRDefault="00F11E7C" w:rsidP="006F361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1.300.000,00</w:t>
            </w:r>
            <w:r w:rsidRPr="00516D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31D22ED7" w14:textId="77777777" w:rsidR="00FE3C49" w:rsidRDefault="00FE3C49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</w:p>
    <w:p w14:paraId="76B9A771" w14:textId="4B597E9B" w:rsidR="00B30409" w:rsidRDefault="00B30409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023A8A6" w14:textId="77777777" w:rsidR="00652A97" w:rsidRP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</w:p>
    <w:p w14:paraId="702D899B" w14:textId="44A18A70" w:rsid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C807FE">
        <w:rPr>
          <w:rFonts w:ascii="Century Gothic" w:hAnsi="Century Gothic" w:cs="Calibri"/>
          <w:b/>
          <w:bCs/>
          <w:sz w:val="20"/>
          <w:szCs w:val="20"/>
        </w:rPr>
        <w:t>un ribasso percentuale del 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 %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17A5E">
        <w:rPr>
          <w:rStyle w:val="Rimandonotadichiusura"/>
          <w:rFonts w:ascii="Century Gothic" w:hAnsi="Century Gothic" w:cs="Calibri"/>
          <w:sz w:val="16"/>
          <w:szCs w:val="16"/>
        </w:rPr>
        <w:endnoteReference w:id="6"/>
      </w:r>
      <w:r w:rsidRPr="00C807FE">
        <w:rPr>
          <w:rFonts w:ascii="Century Gothic" w:hAnsi="Century Gothic" w:cs="Calibri"/>
          <w:sz w:val="20"/>
          <w:szCs w:val="20"/>
        </w:rPr>
        <w:t>)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( _________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____________________________ per cento)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807FE">
        <w:rPr>
          <w:rStyle w:val="Rimandonotadichiusura"/>
          <w:rFonts w:ascii="Century Gothic" w:hAnsi="Century Gothic" w:cs="Calibri"/>
          <w:sz w:val="20"/>
          <w:szCs w:val="20"/>
        </w:rPr>
        <w:endnoteReference w:id="7"/>
      </w:r>
      <w:r w:rsidRPr="00C807FE">
        <w:rPr>
          <w:rFonts w:ascii="Century Gothic" w:hAnsi="Century Gothic" w:cs="Calibri"/>
          <w:sz w:val="20"/>
          <w:szCs w:val="20"/>
        </w:rPr>
        <w:t>) sull’</w:t>
      </w:r>
      <w:r>
        <w:rPr>
          <w:rFonts w:ascii="Century Gothic" w:hAnsi="Century Gothic" w:cs="Calibri"/>
          <w:sz w:val="20"/>
          <w:szCs w:val="20"/>
        </w:rPr>
        <w:t xml:space="preserve">importo per </w:t>
      </w:r>
      <w:r w:rsidR="00D2480A">
        <w:rPr>
          <w:rFonts w:ascii="Century Gothic" w:hAnsi="Century Gothic" w:cs="Calibri"/>
          <w:sz w:val="20"/>
          <w:szCs w:val="20"/>
        </w:rPr>
        <w:t>la</w:t>
      </w:r>
      <w:r w:rsidR="00D2480A" w:rsidRPr="00D2480A">
        <w:rPr>
          <w:rFonts w:ascii="Century Gothic" w:hAnsi="Century Gothic" w:cs="Calibri"/>
          <w:b/>
          <w:bCs/>
          <w:sz w:val="20"/>
          <w:szCs w:val="20"/>
        </w:rPr>
        <w:t xml:space="preserve"> fornitura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1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 w:rsidRPr="00C807FE">
        <w:rPr>
          <w:rFonts w:ascii="Century Gothic" w:hAnsi="Century Gothic" w:cs="Calibri"/>
          <w:sz w:val="20"/>
          <w:szCs w:val="20"/>
        </w:rPr>
        <w:t>; il ribasso non si applica a</w:t>
      </w:r>
      <w:r>
        <w:rPr>
          <w:rFonts w:ascii="Century Gothic" w:hAnsi="Century Gothic" w:cs="Calibri"/>
          <w:sz w:val="20"/>
          <w:szCs w:val="20"/>
        </w:rPr>
        <w:t xml:space="preserve">gli </w:t>
      </w:r>
      <w:r w:rsidRPr="00C807FE">
        <w:rPr>
          <w:rFonts w:ascii="Century Gothic" w:hAnsi="Century Gothic" w:cs="Calibri"/>
          <w:sz w:val="20"/>
          <w:szCs w:val="20"/>
        </w:rPr>
        <w:t xml:space="preserve">oneri di sicurezza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2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807FE">
        <w:rPr>
          <w:rFonts w:ascii="Century Gothic" w:hAnsi="Century Gothic" w:cs="Calibri"/>
          <w:sz w:val="20"/>
          <w:szCs w:val="20"/>
        </w:rPr>
        <w:t>predeterminati dalla Stazion</w:t>
      </w:r>
      <w:r>
        <w:rPr>
          <w:rFonts w:ascii="Century Gothic" w:hAnsi="Century Gothic" w:cs="Calibri"/>
          <w:sz w:val="20"/>
          <w:szCs w:val="20"/>
        </w:rPr>
        <w:t>e appaltante negli atti di gara;</w:t>
      </w:r>
    </w:p>
    <w:p w14:paraId="36970139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4EEB18A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D.Lgs.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741DC3E3" w14:textId="7B6069CE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</w:t>
      </w:r>
      <w:r w:rsidR="00652A97"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4F0C39E" w14:textId="77777777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5A16BEC6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A0EE28E" w14:textId="48161E47" w:rsidR="00652A97" w:rsidRDefault="00652A97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65C8AEBE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lastRenderedPageBreak/>
        <w:t>DICHIARA ALTRESÌ DI:</w:t>
      </w:r>
    </w:p>
    <w:p w14:paraId="5EE4A974" w14:textId="77777777" w:rsidR="0000792D" w:rsidRPr="00D8040E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E45CF1">
        <w:rPr>
          <w:rFonts w:ascii="Century Gothic" w:hAnsi="Century Gothic" w:cs="Calibri"/>
          <w:bCs/>
          <w:sz w:val="20"/>
          <w:szCs w:val="20"/>
        </w:rPr>
        <w:t xml:space="preserve">avere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7A6B8761" w14:textId="53CF310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 xml:space="preserve">avere giudicato </w:t>
      </w:r>
      <w:r w:rsidR="00340B1F">
        <w:rPr>
          <w:rFonts w:ascii="Century Gothic" w:hAnsi="Century Gothic" w:cs="Calibri"/>
          <w:bCs/>
          <w:sz w:val="20"/>
          <w:szCs w:val="20"/>
        </w:rPr>
        <w:t xml:space="preserve">le forniture </w:t>
      </w:r>
      <w:r>
        <w:rPr>
          <w:rFonts w:ascii="Century Gothic" w:hAnsi="Century Gothic" w:cs="Calibri"/>
          <w:bCs/>
          <w:sz w:val="20"/>
          <w:szCs w:val="20"/>
        </w:rPr>
        <w:t>stess</w:t>
      </w:r>
      <w:r w:rsidR="00340B1F">
        <w:rPr>
          <w:rFonts w:ascii="Century Gothic" w:hAnsi="Century Gothic" w:cs="Calibri"/>
          <w:bCs/>
          <w:sz w:val="20"/>
          <w:szCs w:val="20"/>
        </w:rPr>
        <w:t>e</w:t>
      </w:r>
      <w:r>
        <w:rPr>
          <w:rFonts w:ascii="Century Gothic" w:hAnsi="Century Gothic" w:cs="Calibri"/>
          <w:bCs/>
          <w:sz w:val="20"/>
          <w:szCs w:val="20"/>
        </w:rPr>
        <w:t xml:space="preserve"> realizzabili, gli elaborati progettuali adeguati ed i prezzi nel loro complesso remunerativi e tali da consentire il ribasso offerto;</w:t>
      </w:r>
    </w:p>
    <w:p w14:paraId="462D51F8" w14:textId="6271B557" w:rsidR="0000792D" w:rsidRPr="00D273CC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 xml:space="preserve">avere effettuato una verifica della disponibilità di attrezzature adeguate all’entità e alla tipologia e categoria </w:t>
      </w:r>
      <w:r w:rsidR="00340B1F">
        <w:rPr>
          <w:rFonts w:ascii="Century Gothic" w:hAnsi="Century Gothic" w:cs="Calibri"/>
          <w:bCs/>
          <w:sz w:val="20"/>
          <w:szCs w:val="20"/>
        </w:rPr>
        <w:t>delle fornt</w:t>
      </w:r>
      <w:r>
        <w:rPr>
          <w:rFonts w:ascii="Century Gothic" w:hAnsi="Century Gothic" w:cs="Calibri"/>
          <w:bCs/>
          <w:sz w:val="20"/>
          <w:szCs w:val="20"/>
        </w:rPr>
        <w:t xml:space="preserve"> in appalto.</w:t>
      </w:r>
    </w:p>
    <w:p w14:paraId="53AE80BE" w14:textId="77777777" w:rsidR="0000792D" w:rsidRPr="00E13C17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8DD735" w14:textId="77777777" w:rsidR="0000792D" w:rsidRDefault="0000792D" w:rsidP="00E13C17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04EEDD23" w14:textId="77777777" w:rsidR="00E13C17" w:rsidRPr="001E7AB3" w:rsidRDefault="00E13C17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00792D" w:rsidRPr="001E7AB3" w14:paraId="0E852B87" w14:textId="77777777" w:rsidTr="000D0049">
        <w:trPr>
          <w:cantSplit/>
          <w:trHeight w:val="1077"/>
        </w:trPr>
        <w:tc>
          <w:tcPr>
            <w:tcW w:w="4654" w:type="dxa"/>
          </w:tcPr>
          <w:p w14:paraId="2485F275" w14:textId="77777777" w:rsidR="0000792D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1B3430D" w14:textId="77777777" w:rsidR="0000792D" w:rsidRPr="001E7AB3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timbro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15202DAE" w14:textId="77777777" w:rsidR="0000792D" w:rsidRPr="001E7AB3" w:rsidRDefault="0000792D" w:rsidP="00E13C17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25E3A02E" w14:textId="77777777" w:rsidR="0000792D" w:rsidRPr="00E13C17" w:rsidRDefault="0000792D" w:rsidP="00E13C17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884B8CA" w14:textId="77777777" w:rsidR="0000792D" w:rsidRPr="0000792D" w:rsidRDefault="0000792D" w:rsidP="00E13C17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35A18E51" w14:textId="77777777" w:rsidR="00E55FC8" w:rsidRPr="0000792D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1DD91D8" w14:textId="7B4FD0C4" w:rsidR="0000792D" w:rsidRDefault="0000792D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sectPr w:rsidR="0000792D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F5B5" w14:textId="77777777" w:rsidR="00E30F74" w:rsidRDefault="00E30F74" w:rsidP="00EF083A">
      <w:pPr>
        <w:spacing w:after="0" w:line="240" w:lineRule="auto"/>
      </w:pPr>
      <w:r>
        <w:separator/>
      </w:r>
    </w:p>
  </w:endnote>
  <w:endnote w:type="continuationSeparator" w:id="0">
    <w:p w14:paraId="2310D38F" w14:textId="77777777" w:rsidR="00E30F74" w:rsidRDefault="00E30F74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3E52B2CA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cifre.</w:t>
      </w:r>
    </w:p>
  </w:endnote>
  <w:endnote w:id="7">
    <w:p w14:paraId="05A1C1A8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lettere.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B84F" w14:textId="77777777" w:rsidR="00E30F74" w:rsidRDefault="00E30F74" w:rsidP="00EF083A">
      <w:pPr>
        <w:spacing w:after="0" w:line="240" w:lineRule="auto"/>
      </w:pPr>
      <w:r>
        <w:separator/>
      </w:r>
    </w:p>
  </w:footnote>
  <w:footnote w:type="continuationSeparator" w:id="0">
    <w:p w14:paraId="423D8952" w14:textId="77777777" w:rsidR="00E30F74" w:rsidRDefault="00E30F74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B88" w14:textId="77777777" w:rsidR="00531CF1" w:rsidRDefault="00E30F74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214A63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214A63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fr-FR"/>
            </w:rPr>
          </w:pPr>
          <w:r w:rsidRPr="00214A63">
            <w:rPr>
              <w:rFonts w:asciiTheme="minorHAnsi" w:hAnsiTheme="minorHAnsi" w:cstheme="minorHAnsi"/>
              <w:color w:val="404040" w:themeColor="text1" w:themeTint="BF"/>
              <w:lang w:val="fr-FR"/>
            </w:rPr>
            <w:t>Fax 0342 212181</w:t>
          </w:r>
        </w:p>
        <w:p w14:paraId="5643940F" w14:textId="77777777" w:rsidR="006E33B0" w:rsidRPr="00214A63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fr-FR"/>
            </w:rPr>
          </w:pPr>
          <w:r w:rsidRPr="00214A63">
            <w:rPr>
              <w:rFonts w:asciiTheme="minorHAnsi" w:hAnsiTheme="minorHAnsi" w:cstheme="minorHAnsi"/>
              <w:color w:val="404040" w:themeColor="text1" w:themeTint="BF"/>
              <w:lang w:val="fr-FR"/>
            </w:rPr>
            <w:t>www.secam.net</w:t>
          </w:r>
        </w:p>
        <w:p w14:paraId="7993E23B" w14:textId="77777777" w:rsidR="006E33B0" w:rsidRPr="00214A63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fr-FR"/>
            </w:rPr>
          </w:pPr>
          <w:r w:rsidRPr="00214A63">
            <w:rPr>
              <w:rFonts w:asciiTheme="minorHAnsi" w:hAnsiTheme="minorHAnsi" w:cstheme="minorHAnsi"/>
              <w:color w:val="404040" w:themeColor="text1" w:themeTint="BF"/>
              <w:lang w:val="fr-FR"/>
            </w:rPr>
            <w:t>E-mail: segreteria@secam.net</w:t>
          </w:r>
        </w:p>
        <w:p w14:paraId="19CD9D1E" w14:textId="0154D973" w:rsidR="00A723B4" w:rsidRPr="00214A63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fr-FR"/>
            </w:rPr>
          </w:pPr>
          <w:r w:rsidRPr="00214A63">
            <w:rPr>
              <w:rFonts w:asciiTheme="minorHAnsi" w:hAnsiTheme="minorHAnsi" w:cstheme="minorHAnsi"/>
              <w:color w:val="404040" w:themeColor="text1" w:themeTint="BF"/>
              <w:lang w:val="fr-FR"/>
            </w:rPr>
            <w:t>PEC: segreteria@pec.secam.net</w:t>
          </w:r>
        </w:p>
      </w:tc>
    </w:tr>
  </w:tbl>
  <w:p w14:paraId="59460D24" w14:textId="3AB5770B" w:rsidR="00EF083A" w:rsidRPr="00214A63" w:rsidRDefault="00EF083A" w:rsidP="007F23C9">
    <w:pPr>
      <w:pStyle w:val="Intestazion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C59C" w14:textId="77777777" w:rsidR="00531CF1" w:rsidRDefault="00E30F74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316F9"/>
    <w:multiLevelType w:val="multilevel"/>
    <w:tmpl w:val="8834DE18"/>
    <w:lvl w:ilvl="0">
      <w:start w:val="1"/>
      <w:numFmt w:val="upperLetter"/>
      <w:lvlText w:val="%1)"/>
      <w:lvlJc w:val="left"/>
      <w:pPr>
        <w:ind w:left="3479" w:hanging="360"/>
      </w:pPr>
      <w:rPr>
        <w:rFonts w:ascii="Titilium" w:hAnsi="Titilium" w:hint="default"/>
        <w:b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93079706">
    <w:abstractNumId w:val="0"/>
  </w:num>
  <w:num w:numId="2" w16cid:durableId="360859915">
    <w:abstractNumId w:val="6"/>
  </w:num>
  <w:num w:numId="3" w16cid:durableId="618607788">
    <w:abstractNumId w:val="3"/>
  </w:num>
  <w:num w:numId="4" w16cid:durableId="358507977">
    <w:abstractNumId w:val="2"/>
  </w:num>
  <w:num w:numId="5" w16cid:durableId="1316177388">
    <w:abstractNumId w:val="7"/>
  </w:num>
  <w:num w:numId="6" w16cid:durableId="982807259">
    <w:abstractNumId w:val="4"/>
  </w:num>
  <w:num w:numId="7" w16cid:durableId="774325999">
    <w:abstractNumId w:val="1"/>
  </w:num>
  <w:num w:numId="8" w16cid:durableId="178592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92"/>
    <w:rsid w:val="0000792D"/>
    <w:rsid w:val="000125F5"/>
    <w:rsid w:val="00032C92"/>
    <w:rsid w:val="000407C1"/>
    <w:rsid w:val="00095F27"/>
    <w:rsid w:val="000A7842"/>
    <w:rsid w:val="000B1B78"/>
    <w:rsid w:val="000C2F7C"/>
    <w:rsid w:val="00103519"/>
    <w:rsid w:val="00127DB9"/>
    <w:rsid w:val="00141764"/>
    <w:rsid w:val="0020690A"/>
    <w:rsid w:val="00214A63"/>
    <w:rsid w:val="00220E1B"/>
    <w:rsid w:val="002442B1"/>
    <w:rsid w:val="00266909"/>
    <w:rsid w:val="002756AA"/>
    <w:rsid w:val="002A0532"/>
    <w:rsid w:val="002A611B"/>
    <w:rsid w:val="002B2B71"/>
    <w:rsid w:val="002E0888"/>
    <w:rsid w:val="002F072F"/>
    <w:rsid w:val="00323E8E"/>
    <w:rsid w:val="00340B1F"/>
    <w:rsid w:val="003A007B"/>
    <w:rsid w:val="003A4885"/>
    <w:rsid w:val="00472B58"/>
    <w:rsid w:val="004C62BB"/>
    <w:rsid w:val="004D1877"/>
    <w:rsid w:val="004F474D"/>
    <w:rsid w:val="00527123"/>
    <w:rsid w:val="00531CF1"/>
    <w:rsid w:val="005C7A12"/>
    <w:rsid w:val="005F2D9F"/>
    <w:rsid w:val="005F30FB"/>
    <w:rsid w:val="00652A97"/>
    <w:rsid w:val="00665B2E"/>
    <w:rsid w:val="006716AF"/>
    <w:rsid w:val="006739C3"/>
    <w:rsid w:val="00686229"/>
    <w:rsid w:val="00690824"/>
    <w:rsid w:val="006E33B0"/>
    <w:rsid w:val="006F0CCD"/>
    <w:rsid w:val="0072067F"/>
    <w:rsid w:val="007271AB"/>
    <w:rsid w:val="00732781"/>
    <w:rsid w:val="00743D72"/>
    <w:rsid w:val="007744DD"/>
    <w:rsid w:val="007A1F61"/>
    <w:rsid w:val="007F23C9"/>
    <w:rsid w:val="008F1DDC"/>
    <w:rsid w:val="009755AE"/>
    <w:rsid w:val="00976329"/>
    <w:rsid w:val="00983E60"/>
    <w:rsid w:val="00995799"/>
    <w:rsid w:val="009B3EE4"/>
    <w:rsid w:val="00A03DBB"/>
    <w:rsid w:val="00A148B6"/>
    <w:rsid w:val="00A723B4"/>
    <w:rsid w:val="00A929AE"/>
    <w:rsid w:val="00AC22C3"/>
    <w:rsid w:val="00B30409"/>
    <w:rsid w:val="00C54B12"/>
    <w:rsid w:val="00C55D46"/>
    <w:rsid w:val="00C723CC"/>
    <w:rsid w:val="00C92AD3"/>
    <w:rsid w:val="00C94B81"/>
    <w:rsid w:val="00CE3271"/>
    <w:rsid w:val="00CE580E"/>
    <w:rsid w:val="00D2480A"/>
    <w:rsid w:val="00D267AF"/>
    <w:rsid w:val="00D34934"/>
    <w:rsid w:val="00D737C1"/>
    <w:rsid w:val="00D9740C"/>
    <w:rsid w:val="00DE56CC"/>
    <w:rsid w:val="00E13C17"/>
    <w:rsid w:val="00E30F74"/>
    <w:rsid w:val="00E55AD4"/>
    <w:rsid w:val="00E55FC8"/>
    <w:rsid w:val="00E87BDB"/>
    <w:rsid w:val="00EC13BB"/>
    <w:rsid w:val="00EE5509"/>
    <w:rsid w:val="00EF083A"/>
    <w:rsid w:val="00F07B23"/>
    <w:rsid w:val="00F11E7C"/>
    <w:rsid w:val="00F13C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1E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1E7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sid w:val="00F11E7C"/>
    <w:pPr>
      <w:spacing w:after="0" w:line="276" w:lineRule="auto"/>
      <w:jc w:val="both"/>
    </w:pPr>
    <w:rPr>
      <w:rFonts w:ascii="Garamond" w:eastAsia="Times New Roman" w:hAnsi="Garamond"/>
      <w:b/>
      <w:bCs/>
      <w:lang w:val="x-none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F11E7C"/>
    <w:rPr>
      <w:b/>
      <w:bCs/>
      <w:lang w:eastAsia="en-US"/>
    </w:rPr>
  </w:style>
  <w:style w:type="character" w:customStyle="1" w:styleId="SoggettocommentoCarattere1">
    <w:name w:val="Soggetto commento Carattere1"/>
    <w:link w:val="Soggettocommento"/>
    <w:locked/>
    <w:rsid w:val="00F11E7C"/>
    <w:rPr>
      <w:rFonts w:ascii="Garamond" w:eastAsia="Times New Roman" w:hAnsi="Garamond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A9D7-588C-4C74-BC42-DCBD680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Alcesti Tibi</cp:lastModifiedBy>
  <cp:revision>32</cp:revision>
  <cp:lastPrinted>2022-08-30T11:03:00Z</cp:lastPrinted>
  <dcterms:created xsi:type="dcterms:W3CDTF">2022-08-30T08:53:00Z</dcterms:created>
  <dcterms:modified xsi:type="dcterms:W3CDTF">2026-03-17T07:51:00Z</dcterms:modified>
</cp:coreProperties>
</file>